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1F" w:rsidRPr="00985F8B" w:rsidRDefault="00985F8B">
      <w:pPr>
        <w:spacing w:after="0" w:line="408" w:lineRule="auto"/>
        <w:ind w:left="120"/>
        <w:jc w:val="center"/>
      </w:pPr>
      <w:bookmarkStart w:id="0" w:name="block-17508264"/>
      <w:r w:rsidRPr="00985F8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545A5" w:rsidRDefault="00985F8B" w:rsidP="004A4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5F8B">
        <w:rPr>
          <w:rFonts w:ascii="Times New Roman" w:hAnsi="Times New Roman"/>
          <w:b/>
          <w:color w:val="000000"/>
          <w:sz w:val="28"/>
        </w:rPr>
        <w:t>‌‌‌</w:t>
      </w:r>
      <w:r w:rsidR="00C545A5" w:rsidRPr="00C5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‌Министерство общего и профессионального образования </w:t>
      </w:r>
    </w:p>
    <w:p w:rsidR="00C545A5" w:rsidRPr="00C545A5" w:rsidRDefault="00C545A5" w:rsidP="004A43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5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Ростовской области ‌‌</w:t>
      </w:r>
      <w:r w:rsidRPr="00C545A5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 </w:t>
      </w:r>
    </w:p>
    <w:p w:rsidR="00C545A5" w:rsidRPr="00C545A5" w:rsidRDefault="00C545A5" w:rsidP="004A43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5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‌Управление образования </w:t>
      </w:r>
      <w:proofErr w:type="spellStart"/>
      <w:r w:rsidRPr="00C5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  <w:proofErr w:type="gramStart"/>
      <w:r w:rsidRPr="00C5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.Т</w:t>
      </w:r>
      <w:proofErr w:type="gramEnd"/>
      <w:r w:rsidRPr="00C5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аганрога</w:t>
      </w:r>
      <w:proofErr w:type="spellEnd"/>
      <w:r w:rsidRPr="00C5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‌</w:t>
      </w:r>
      <w:r w:rsidRPr="00C545A5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</w:p>
    <w:p w:rsidR="00C545A5" w:rsidRPr="00C545A5" w:rsidRDefault="001C58E8" w:rsidP="00C545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МОБУ</w:t>
      </w:r>
      <w:r w:rsidR="00C545A5" w:rsidRPr="00C5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 № 39</w:t>
      </w:r>
    </w:p>
    <w:p w:rsidR="00CF371F" w:rsidRPr="00985F8B" w:rsidRDefault="00985F8B">
      <w:pPr>
        <w:spacing w:after="0" w:line="408" w:lineRule="auto"/>
        <w:ind w:left="120"/>
        <w:jc w:val="center"/>
      </w:pPr>
      <w:r w:rsidRPr="00985F8B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4A4336" w:rsidRPr="00985F8B" w:rsidTr="004A4336">
        <w:tc>
          <w:tcPr>
            <w:tcW w:w="3332" w:type="dxa"/>
          </w:tcPr>
          <w:p w:rsidR="004A4336" w:rsidRDefault="004A4336" w:rsidP="004A4336">
            <w:pPr>
              <w:pStyle w:val="TableParagraph"/>
              <w:spacing w:after="120" w:line="266" w:lineRule="exact"/>
              <w:ind w:right="3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4A4336" w:rsidRPr="00891EF0" w:rsidRDefault="004A4336" w:rsidP="004A4336">
            <w:pPr>
              <w:pStyle w:val="TableParagraph"/>
              <w:spacing w:before="1" w:line="321" w:lineRule="exact"/>
              <w:ind w:right="3"/>
              <w:rPr>
                <w:sz w:val="24"/>
                <w:szCs w:val="24"/>
              </w:rPr>
            </w:pPr>
            <w:r w:rsidRPr="00891EF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91EF0">
              <w:rPr>
                <w:sz w:val="24"/>
                <w:szCs w:val="24"/>
              </w:rPr>
              <w:t>методическом</w:t>
            </w:r>
            <w:r>
              <w:rPr>
                <w:sz w:val="24"/>
                <w:szCs w:val="24"/>
              </w:rPr>
              <w:t xml:space="preserve"> </w:t>
            </w:r>
            <w:r w:rsidRPr="00891EF0">
              <w:rPr>
                <w:sz w:val="24"/>
                <w:szCs w:val="24"/>
              </w:rPr>
              <w:t>совете</w:t>
            </w:r>
          </w:p>
          <w:p w:rsidR="004A4336" w:rsidRPr="00891EF0" w:rsidRDefault="004A4336" w:rsidP="004A4336">
            <w:pPr>
              <w:pStyle w:val="TableParagraph"/>
              <w:tabs>
                <w:tab w:val="left" w:pos="2018"/>
                <w:tab w:val="left" w:pos="2914"/>
              </w:tabs>
              <w:spacing w:line="275" w:lineRule="exact"/>
              <w:ind w:right="3"/>
              <w:rPr>
                <w:sz w:val="24"/>
                <w:szCs w:val="24"/>
                <w:u w:val="single"/>
              </w:rPr>
            </w:pPr>
            <w:r w:rsidRPr="00891EF0">
              <w:rPr>
                <w:sz w:val="24"/>
                <w:szCs w:val="24"/>
              </w:rPr>
              <w:t>Протокол№</w:t>
            </w:r>
            <w:r>
              <w:rPr>
                <w:sz w:val="24"/>
                <w:szCs w:val="24"/>
                <w:u w:val="single"/>
              </w:rPr>
              <w:t>1</w:t>
            </w:r>
          </w:p>
          <w:p w:rsidR="004A4336" w:rsidRPr="009A26DE" w:rsidRDefault="004A4336" w:rsidP="001C58E8">
            <w:pPr>
              <w:pStyle w:val="TableParagraph"/>
              <w:tabs>
                <w:tab w:val="left" w:pos="2018"/>
                <w:tab w:val="left" w:pos="2914"/>
              </w:tabs>
              <w:spacing w:line="275" w:lineRule="exact"/>
              <w:ind w:right="3"/>
              <w:rPr>
                <w:sz w:val="24"/>
                <w:u w:val="single"/>
              </w:rPr>
            </w:pPr>
            <w:r w:rsidRPr="009A26DE">
              <w:rPr>
                <w:sz w:val="24"/>
                <w:szCs w:val="24"/>
                <w:u w:val="single"/>
              </w:rPr>
              <w:t>от«</w:t>
            </w:r>
            <w:r w:rsidR="001C58E8">
              <w:rPr>
                <w:sz w:val="24"/>
                <w:szCs w:val="24"/>
                <w:u w:val="single"/>
              </w:rPr>
              <w:t>30</w:t>
            </w:r>
            <w:r w:rsidRPr="009A26DE">
              <w:rPr>
                <w:sz w:val="24"/>
                <w:szCs w:val="24"/>
                <w:u w:val="single"/>
              </w:rPr>
              <w:t>»08.2023г.</w:t>
            </w:r>
          </w:p>
        </w:tc>
        <w:tc>
          <w:tcPr>
            <w:tcW w:w="3332" w:type="dxa"/>
          </w:tcPr>
          <w:p w:rsidR="004A4336" w:rsidRDefault="004A4336" w:rsidP="004A4336">
            <w:pPr>
              <w:pStyle w:val="TableParagraph"/>
              <w:tabs>
                <w:tab w:val="left" w:pos="829"/>
                <w:tab w:val="left" w:pos="1969"/>
              </w:tabs>
              <w:ind w:right="3"/>
              <w:rPr>
                <w:sz w:val="24"/>
              </w:rPr>
            </w:pPr>
          </w:p>
        </w:tc>
        <w:tc>
          <w:tcPr>
            <w:tcW w:w="3332" w:type="dxa"/>
          </w:tcPr>
          <w:p w:rsidR="004A4336" w:rsidRDefault="004A4336" w:rsidP="004A4336">
            <w:pPr>
              <w:pStyle w:val="TableParagraph"/>
              <w:spacing w:after="120" w:line="266" w:lineRule="exact"/>
              <w:ind w:left="432" w:right="3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4A4336" w:rsidRDefault="004A4336" w:rsidP="004A4336">
            <w:pPr>
              <w:pStyle w:val="TableParagraph"/>
              <w:spacing w:before="1"/>
              <w:ind w:left="432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</w:t>
            </w:r>
            <w:r w:rsidRPr="00891EF0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</w:p>
          <w:p w:rsidR="004A4336" w:rsidRDefault="001C58E8" w:rsidP="004A4336">
            <w:pPr>
              <w:pStyle w:val="TableParagraph"/>
              <w:spacing w:before="1"/>
              <w:ind w:left="432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МОБУ </w:t>
            </w:r>
            <w:r w:rsidR="004A4336" w:rsidRPr="00891EF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 </w:t>
            </w:r>
            <w:r w:rsidR="004A4336" w:rsidRPr="00891EF0">
              <w:rPr>
                <w:sz w:val="24"/>
                <w:szCs w:val="24"/>
              </w:rPr>
              <w:t>№39</w:t>
            </w:r>
          </w:p>
          <w:p w:rsidR="004A4336" w:rsidRPr="009A26DE" w:rsidRDefault="004A4336" w:rsidP="001C58E8">
            <w:pPr>
              <w:pStyle w:val="TableParagraph"/>
              <w:tabs>
                <w:tab w:val="left" w:pos="2018"/>
                <w:tab w:val="left" w:pos="2914"/>
              </w:tabs>
              <w:spacing w:line="275" w:lineRule="exact"/>
              <w:ind w:left="432" w:right="3"/>
              <w:rPr>
                <w:sz w:val="24"/>
                <w:szCs w:val="24"/>
                <w:u w:val="single"/>
              </w:rPr>
            </w:pPr>
            <w:r w:rsidRPr="009A26DE">
              <w:rPr>
                <w:sz w:val="24"/>
                <w:szCs w:val="24"/>
                <w:u w:val="single"/>
              </w:rPr>
              <w:t>№</w:t>
            </w:r>
            <w:r w:rsidR="001C58E8">
              <w:rPr>
                <w:sz w:val="24"/>
                <w:szCs w:val="24"/>
                <w:u w:val="single"/>
              </w:rPr>
              <w:t xml:space="preserve"> </w:t>
            </w:r>
            <w:r w:rsidRPr="009A26DE">
              <w:rPr>
                <w:sz w:val="24"/>
                <w:szCs w:val="24"/>
                <w:u w:val="single"/>
              </w:rPr>
              <w:t xml:space="preserve"> от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9A26DE">
              <w:rPr>
                <w:sz w:val="24"/>
                <w:szCs w:val="24"/>
                <w:u w:val="single"/>
              </w:rPr>
              <w:t>«</w:t>
            </w:r>
            <w:r w:rsidR="001C58E8">
              <w:rPr>
                <w:sz w:val="24"/>
                <w:szCs w:val="24"/>
                <w:u w:val="single"/>
              </w:rPr>
              <w:t>31</w:t>
            </w:r>
            <w:r w:rsidRPr="009A26DE">
              <w:rPr>
                <w:sz w:val="24"/>
                <w:szCs w:val="24"/>
                <w:u w:val="single"/>
              </w:rPr>
              <w:t>»0</w:t>
            </w:r>
            <w:r w:rsidR="001C58E8">
              <w:rPr>
                <w:sz w:val="24"/>
                <w:szCs w:val="24"/>
                <w:u w:val="single"/>
              </w:rPr>
              <w:t>8</w:t>
            </w:r>
            <w:r w:rsidRPr="009A26DE">
              <w:rPr>
                <w:sz w:val="24"/>
                <w:szCs w:val="24"/>
                <w:u w:val="single"/>
              </w:rPr>
              <w:t>.2023г.</w:t>
            </w:r>
          </w:p>
        </w:tc>
      </w:tr>
    </w:tbl>
    <w:p w:rsidR="00CF371F" w:rsidRPr="00985F8B" w:rsidRDefault="00CF371F">
      <w:pPr>
        <w:spacing w:after="0"/>
        <w:ind w:left="120"/>
      </w:pPr>
    </w:p>
    <w:p w:rsidR="00CF371F" w:rsidRDefault="00985F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F371F" w:rsidRDefault="00CF371F">
      <w:pPr>
        <w:spacing w:after="0"/>
        <w:ind w:left="120"/>
      </w:pPr>
    </w:p>
    <w:p w:rsidR="00CF371F" w:rsidRDefault="00CF371F">
      <w:pPr>
        <w:spacing w:after="0"/>
        <w:ind w:left="120"/>
      </w:pPr>
    </w:p>
    <w:p w:rsidR="00CF371F" w:rsidRDefault="00985F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545A5" w:rsidRPr="00C545A5" w:rsidRDefault="00C545A5" w:rsidP="00C545A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545A5">
        <w:rPr>
          <w:rFonts w:ascii="Times New Roman" w:eastAsia="Times New Roman" w:hAnsi="Times New Roman" w:cs="Times New Roman"/>
          <w:color w:val="000000"/>
          <w:sz w:val="32"/>
          <w:szCs w:val="32"/>
        </w:rPr>
        <w:t>(ID 238705)</w:t>
      </w:r>
    </w:p>
    <w:p w:rsidR="00CF371F" w:rsidRDefault="00CF371F">
      <w:pPr>
        <w:spacing w:after="0"/>
        <w:ind w:left="120"/>
        <w:jc w:val="center"/>
      </w:pPr>
    </w:p>
    <w:p w:rsidR="00CF371F" w:rsidRPr="00985F8B" w:rsidRDefault="00985F8B">
      <w:pPr>
        <w:spacing w:after="0" w:line="408" w:lineRule="auto"/>
        <w:ind w:left="120"/>
        <w:jc w:val="center"/>
      </w:pPr>
      <w:r w:rsidRPr="00985F8B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CF371F" w:rsidRPr="00985F8B" w:rsidRDefault="00985F8B">
      <w:pPr>
        <w:spacing w:after="0" w:line="408" w:lineRule="auto"/>
        <w:ind w:left="120"/>
        <w:jc w:val="center"/>
      </w:pPr>
      <w:r w:rsidRPr="00985F8B">
        <w:rPr>
          <w:rFonts w:ascii="Times New Roman" w:hAnsi="Times New Roman"/>
          <w:color w:val="000000"/>
          <w:sz w:val="28"/>
        </w:rPr>
        <w:t xml:space="preserve">для обучающихся 9 классов </w:t>
      </w:r>
    </w:p>
    <w:p w:rsidR="00CF371F" w:rsidRPr="00985F8B" w:rsidRDefault="00CF371F">
      <w:pPr>
        <w:spacing w:after="0"/>
        <w:ind w:left="120"/>
        <w:jc w:val="center"/>
      </w:pPr>
    </w:p>
    <w:p w:rsidR="00CF371F" w:rsidRPr="00985F8B" w:rsidRDefault="00CF371F">
      <w:pPr>
        <w:spacing w:after="0"/>
        <w:ind w:left="120"/>
        <w:jc w:val="center"/>
      </w:pPr>
    </w:p>
    <w:p w:rsidR="00CF371F" w:rsidRPr="00985F8B" w:rsidRDefault="00CF371F">
      <w:pPr>
        <w:spacing w:after="0"/>
        <w:ind w:left="120"/>
        <w:jc w:val="center"/>
      </w:pPr>
    </w:p>
    <w:p w:rsidR="00CF371F" w:rsidRPr="00985F8B" w:rsidRDefault="00CF371F">
      <w:pPr>
        <w:spacing w:after="0"/>
        <w:ind w:left="120"/>
        <w:jc w:val="center"/>
      </w:pPr>
    </w:p>
    <w:p w:rsidR="00CF371F" w:rsidRPr="00985F8B" w:rsidRDefault="00CF371F">
      <w:pPr>
        <w:spacing w:after="0"/>
        <w:ind w:left="120"/>
        <w:jc w:val="center"/>
      </w:pPr>
    </w:p>
    <w:p w:rsidR="00CF371F" w:rsidRPr="00985F8B" w:rsidRDefault="00CF371F">
      <w:pPr>
        <w:spacing w:after="0"/>
        <w:ind w:left="120"/>
        <w:jc w:val="center"/>
      </w:pPr>
    </w:p>
    <w:p w:rsidR="00CF371F" w:rsidRPr="00985F8B" w:rsidRDefault="00CF371F">
      <w:pPr>
        <w:spacing w:after="0"/>
        <w:ind w:left="120"/>
        <w:jc w:val="center"/>
      </w:pPr>
    </w:p>
    <w:p w:rsidR="00CF371F" w:rsidRPr="00985F8B" w:rsidRDefault="00CF371F">
      <w:pPr>
        <w:spacing w:after="0"/>
        <w:ind w:left="120"/>
        <w:jc w:val="center"/>
      </w:pPr>
    </w:p>
    <w:p w:rsidR="00CF371F" w:rsidRPr="00985F8B" w:rsidRDefault="00CF371F">
      <w:pPr>
        <w:spacing w:after="0"/>
        <w:ind w:left="120"/>
        <w:jc w:val="center"/>
      </w:pPr>
    </w:p>
    <w:p w:rsidR="00CF371F" w:rsidRPr="00985F8B" w:rsidRDefault="00CF371F">
      <w:pPr>
        <w:spacing w:after="0"/>
        <w:ind w:left="120"/>
        <w:jc w:val="center"/>
      </w:pPr>
    </w:p>
    <w:p w:rsidR="00CF371F" w:rsidRDefault="00CF371F">
      <w:pPr>
        <w:spacing w:after="0"/>
        <w:ind w:left="120"/>
        <w:jc w:val="center"/>
      </w:pPr>
    </w:p>
    <w:p w:rsidR="004A4336" w:rsidRDefault="004A4336">
      <w:pPr>
        <w:spacing w:after="0"/>
        <w:ind w:left="120"/>
        <w:jc w:val="center"/>
      </w:pPr>
    </w:p>
    <w:p w:rsidR="004A4336" w:rsidRDefault="004A4336">
      <w:pPr>
        <w:spacing w:after="0"/>
        <w:ind w:left="120"/>
        <w:jc w:val="center"/>
      </w:pPr>
    </w:p>
    <w:p w:rsidR="004A4336" w:rsidRDefault="004A4336">
      <w:pPr>
        <w:spacing w:after="0"/>
        <w:ind w:left="120"/>
        <w:jc w:val="center"/>
      </w:pPr>
    </w:p>
    <w:p w:rsidR="004A4336" w:rsidRDefault="004A4336">
      <w:pPr>
        <w:spacing w:after="0"/>
        <w:ind w:left="120"/>
        <w:jc w:val="center"/>
      </w:pPr>
    </w:p>
    <w:p w:rsidR="004A4336" w:rsidRDefault="004A4336">
      <w:pPr>
        <w:spacing w:after="0"/>
        <w:ind w:left="120"/>
        <w:jc w:val="center"/>
      </w:pPr>
    </w:p>
    <w:p w:rsidR="004A4336" w:rsidRDefault="004A4336">
      <w:pPr>
        <w:spacing w:after="0"/>
        <w:ind w:left="120"/>
        <w:jc w:val="center"/>
      </w:pPr>
    </w:p>
    <w:p w:rsidR="004A4336" w:rsidRPr="00985F8B" w:rsidRDefault="004A4336">
      <w:pPr>
        <w:spacing w:after="0"/>
        <w:ind w:left="120"/>
        <w:jc w:val="center"/>
      </w:pPr>
    </w:p>
    <w:p w:rsidR="00CF371F" w:rsidRPr="00985F8B" w:rsidRDefault="00CF371F">
      <w:pPr>
        <w:spacing w:after="0"/>
        <w:ind w:left="120"/>
        <w:jc w:val="center"/>
      </w:pPr>
    </w:p>
    <w:p w:rsidR="00CF371F" w:rsidRPr="00985F8B" w:rsidRDefault="00985F8B">
      <w:pPr>
        <w:spacing w:after="0"/>
        <w:ind w:left="120"/>
        <w:jc w:val="center"/>
      </w:pPr>
      <w:r w:rsidRPr="00985F8B">
        <w:rPr>
          <w:rFonts w:ascii="Times New Roman" w:hAnsi="Times New Roman"/>
          <w:color w:val="000000"/>
          <w:sz w:val="28"/>
        </w:rPr>
        <w:t>​</w:t>
      </w:r>
      <w:bookmarkStart w:id="1" w:name="8777abab-62ad-4e6d-bb66-8ccfe85cfe1b"/>
      <w:r w:rsidRPr="00985F8B">
        <w:rPr>
          <w:rFonts w:ascii="Times New Roman" w:hAnsi="Times New Roman"/>
          <w:b/>
          <w:color w:val="000000"/>
          <w:sz w:val="28"/>
        </w:rPr>
        <w:t>Таганрог</w:t>
      </w:r>
      <w:bookmarkEnd w:id="1"/>
      <w:r w:rsidRPr="00985F8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dc72b6e0-474b-4b98-a795-02870ed74afe"/>
      <w:r w:rsidRPr="00985F8B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985F8B">
        <w:rPr>
          <w:rFonts w:ascii="Times New Roman" w:hAnsi="Times New Roman"/>
          <w:b/>
          <w:color w:val="000000"/>
          <w:sz w:val="28"/>
        </w:rPr>
        <w:t>‌</w:t>
      </w:r>
      <w:r w:rsidRPr="00985F8B">
        <w:rPr>
          <w:rFonts w:ascii="Times New Roman" w:hAnsi="Times New Roman"/>
          <w:color w:val="000000"/>
          <w:sz w:val="28"/>
        </w:rPr>
        <w:t>​</w:t>
      </w:r>
    </w:p>
    <w:p w:rsidR="00CF371F" w:rsidRPr="00985F8B" w:rsidRDefault="00CF371F">
      <w:pPr>
        <w:spacing w:after="0"/>
        <w:ind w:left="120"/>
      </w:pPr>
    </w:p>
    <w:p w:rsidR="00CF371F" w:rsidRPr="00985F8B" w:rsidRDefault="00985F8B" w:rsidP="009B1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lock-17508269"/>
      <w:bookmarkEnd w:id="0"/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АЯ ЗАПИСКА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3B2" w:rsidRDefault="00985F8B" w:rsidP="009B13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​​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</w:t>
      </w:r>
    </w:p>
    <w:p w:rsidR="00CF371F" w:rsidRPr="00985F8B" w:rsidRDefault="00985F8B" w:rsidP="009B1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«РУССКИЙ ЯЗЫК»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333333"/>
          <w:sz w:val="28"/>
          <w:szCs w:val="28"/>
        </w:rPr>
        <w:t>ЦЕЛИ ИЗУЧЕНИЯ УЧЕБНОГО ПРЕДМЕТА «РУССКИЙ ЯЗЫК»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русского языка направлено на достижение следующих целей: 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F371F" w:rsidRPr="00985F8B" w:rsidRDefault="00CF371F" w:rsidP="009B1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3B2" w:rsidRDefault="00985F8B" w:rsidP="009B13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МЕСТО УЧЕБНОГО ПРЕДМЕТА «РУССКИЙ ЯЗЫК» </w:t>
      </w:r>
    </w:p>
    <w:p w:rsidR="00CF371F" w:rsidRPr="00985F8B" w:rsidRDefault="00985F8B" w:rsidP="009B1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В УЧЕБНОМ ПЛАНЕ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9 классе – 102 часа (3 часа в неделю).</w:t>
      </w:r>
    </w:p>
    <w:p w:rsidR="00CF371F" w:rsidRPr="00985F8B" w:rsidRDefault="00CF371F" w:rsidP="009B1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F371F" w:rsidRPr="00985F8B" w:rsidSect="00985F8B">
          <w:pgSz w:w="11906" w:h="16383"/>
          <w:pgMar w:top="1134" w:right="850" w:bottom="1134" w:left="1276" w:header="720" w:footer="720" w:gutter="0"/>
          <w:cols w:space="720"/>
        </w:sectPr>
      </w:pPr>
    </w:p>
    <w:p w:rsidR="00CF371F" w:rsidRPr="00985F8B" w:rsidRDefault="00985F8B" w:rsidP="009B1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lock-17508270"/>
      <w:bookmarkEnd w:id="3"/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9 КЛАСС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Роль русского языка в Российской Федерации.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Русский язык в современном мире.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Язык и речь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Речь устная и письменная, монологическая и диалогическая, полилог (повторение).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Виды речевой деятельности: говорение, письмо, </w:t>
      </w:r>
      <w:proofErr w:type="spellStart"/>
      <w:r w:rsidRPr="00985F8B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985F8B">
        <w:rPr>
          <w:rFonts w:ascii="Times New Roman" w:hAnsi="Times New Roman" w:cs="Times New Roman"/>
          <w:color w:val="000000"/>
          <w:sz w:val="28"/>
          <w:szCs w:val="28"/>
        </w:rPr>
        <w:t>, чтение (повторение).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Виды аудирования: выборочное, ознакомительное, детальное.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Виды чтения: изучающее, ознакомительное, просмотровое, поисковое.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Подробное, сжатое, выборочное изложение прочитанного или прослушанного текста.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Приёмы работы с учебной книгой, лингвистическими словарями, справочной литературой.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Текст 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Информационная переработка текста.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Синтаксис. Культура речи. Пунктуация 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Сложное предложение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Понятие о сложном предложении (повторение).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Классификация сложных предложений.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Смысловое, структурное и интонационное единство частей сложного предложения.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Сложносочинённое предложение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Понятие о сложносочинённом предложении, его строении.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Виды сложносочинённых предложений. Средства связи частей сложносочинённого предложения.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Синтаксический и пунктуационный анализ сложносочинённых предложений.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Сложноподчинённое предложение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Понятие о сложноподчинённом предложении. Главная и придаточная части предложения.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Союзы и союзные слова. Различия подчинительных союзов и союзных слов.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Сложноподчинённые предложения с придаточными образа действия, меры и степени и сравнитель­ными.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чтобы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, союзными словами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какой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который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>. Типичные грамматические ошибки при построении сложноподчинённых предложений.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Правила постановки знаков препинания в сложноподчинённых предложениях.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Синтаксический и пунктуационный анализ сложноподчинённых предложений.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Бессоюзное сложное предложение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Понятие о бессоюзном сложном предложении.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Синтаксический и пунктуационный анализ бессоюзных сложных предложений.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Сложные предложения с разными видами союзной и бессоюзной связи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Типы сложных предложений с разными видами связи.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Прямая и косвенная речь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Прямая и косвенная речь. Синонимия предложений с прямой и косвенной речью.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Цитирование. Способы включения цитат в высказывание.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Применение знаний по синтаксису и пунктуации в практике правописания.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CF371F" w:rsidP="009B1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F371F" w:rsidRPr="00985F8B" w:rsidSect="00985F8B">
          <w:pgSz w:w="11906" w:h="16383"/>
          <w:pgMar w:top="1134" w:right="850" w:bottom="1134" w:left="1276" w:header="720" w:footer="720" w:gutter="0"/>
          <w:cols w:space="720"/>
        </w:sectPr>
      </w:pPr>
    </w:p>
    <w:p w:rsidR="00CF371F" w:rsidRPr="00985F8B" w:rsidRDefault="00985F8B" w:rsidP="009B1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lock-17508265"/>
      <w:bookmarkEnd w:id="4"/>
      <w:r w:rsidRPr="00985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​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ОБРАЗОВАТЕЛЬНЫЕ РЕЗУЛЬТАТЫ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следующие личностные результаты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гражданского воспитания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985F8B">
        <w:rPr>
          <w:rFonts w:ascii="Times New Roman" w:hAnsi="Times New Roman" w:cs="Times New Roman"/>
          <w:color w:val="000000"/>
          <w:sz w:val="28"/>
          <w:szCs w:val="28"/>
        </w:rPr>
        <w:t>волонтёрство</w:t>
      </w:r>
      <w:proofErr w:type="spellEnd"/>
      <w:r w:rsidRPr="00985F8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патриотического воспитания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 воспитания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умение принимать себя и других, не осуждая;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трудового воспитания: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умение рассказать о своих планах на будущее;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воспитания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адаптации обучающегося к изменяющимся условиям социальной и природной среды: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учётом влияния на окружающую среду, достижения целей и преодоления вызовов, возможных глобальных последствий;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следующие метапредметные результаты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как часть познавательных универсальных учебных действий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выявлять дефицит информации текста, необходимой для решения поставленной учебной задачи;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как часть познавательных универсальных учебных действий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 в языковом образовании;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составлять алгоритм действий и использовать его для решения учебных задач;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дальнейшее развитие процессов, событий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умения работать с информацией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как часть познавательных универсальных учебных действий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эффективно запоминать и систематизировать информацию.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умения общения как часть коммуникативных универсальных учебных действий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умения самоорганизации как части регулятивных универсальных учебных действий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выявлять проблемы для решения в учебных и жизненных ситуациях;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умения самоконтроля, эмоционального интеллекта как части регулятивных универсальных учебных действий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владеть разными способами самоконтроля (в том числе речевого), </w:t>
      </w:r>
      <w:proofErr w:type="spellStart"/>
      <w:r w:rsidRPr="00985F8B">
        <w:rPr>
          <w:rFonts w:ascii="Times New Roman" w:hAnsi="Times New Roman" w:cs="Times New Roman"/>
          <w:color w:val="000000"/>
          <w:sz w:val="28"/>
          <w:szCs w:val="28"/>
        </w:rPr>
        <w:t>самомотивации</w:t>
      </w:r>
      <w:proofErr w:type="spellEnd"/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 и рефлексии;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давать адекватную оценку учебной ситуации и предлагать план её изменения;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объяснять причины достижения (</w:t>
      </w:r>
      <w:proofErr w:type="spellStart"/>
      <w:r w:rsidRPr="00985F8B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985F8B">
        <w:rPr>
          <w:rFonts w:ascii="Times New Roman" w:hAnsi="Times New Roman" w:cs="Times New Roman"/>
          <w:color w:val="000000"/>
          <w:sz w:val="28"/>
          <w:szCs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развивать способность управлять собственными эмоциями и эмоциями других;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осознанно относиться к другому человеку и его мнению;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признавать своё и чужое право на ошибку;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принимать себя и других, не осуждая;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проявлять открытость;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осознавать невозможность контролировать всё вокруг.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 обучающегося будут сформированы следующие </w:t>
      </w: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умения совместной деятельности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1C58E8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CF371F" w:rsidRPr="00985F8B" w:rsidRDefault="00985F8B" w:rsidP="009B1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Язык и речь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диалогическом и </w:t>
      </w:r>
      <w:proofErr w:type="spellStart"/>
      <w:r w:rsidRPr="00985F8B">
        <w:rPr>
          <w:rFonts w:ascii="Times New Roman" w:hAnsi="Times New Roman" w:cs="Times New Roman"/>
          <w:color w:val="000000"/>
          <w:sz w:val="28"/>
          <w:szCs w:val="28"/>
        </w:rPr>
        <w:t>полилогическом</w:t>
      </w:r>
      <w:proofErr w:type="spellEnd"/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Устно пересказывать прочитанный или прослушанный текст объёмом не менее 150 слов.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Устанавливать принадлежность текста к функционально-смысловому типу речи.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Прогнозировать содержание текста по заголовку, ключевым словам, зачину или концовке.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Выявлять отличительные признаки текстов разных жанров.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Представлять сообщение на заданную тему в виде презентации.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</w:t>
      </w:r>
      <w:r w:rsidRPr="00985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составлять не менее 280 слов; для сжатого и выборочного изложения – не менее 300 слов).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Составлять тезисы, конспект, писать рецензию, реферат.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Cинтаксис</w:t>
      </w:r>
      <w:proofErr w:type="spellEnd"/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. Культура речи. Пунктуация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Сложносочинённое предложение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Выявлять основные средства синтаксической связи между частями сложного предложения.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Понимать особенности употребления сложносочинённых предложений в речи.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Соблюдать основные нормы построения сложносочинённого предложения.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Проводить синтаксический и пунктуационный анализ сложносочинённых предложений.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Применять правила постановки знаков препинания в сложносочинённых предложениях.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Сложноподчинённое предложение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Различать подчинительные союзы и союзные слова.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Выявлять однородное, неоднородное и последовательное подчинение придаточных частей.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Соблюдать основные нормы построения сложноподчинённого предложения.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Понимать особенности употребления сложноподчинённых предложений в речи.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Проводить синтаксический и пунктуационный анализ сложноподчинённых предложений.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Бессоюзное сложное предложение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Соблюдать основные грамматические нормы построения бессоюзного сложного предложения.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Понимать особенности употребления бессоюзных сложных предложений в речи.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Проводить синтаксический и пунктуационный анализ бессоюзных сложных предложений.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Сложные предложения с разными видами союзной и бессоюзной связи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Распознавать типы сложных предложений с разными видами связи.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Соблюдать основные нормы построения сложных предложений с разными видами связи.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Употреблять сложные предложения с разными видами связи в речи.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Проводить синтаксический и пунктуационный анализ сложных предложений с разными видами связи.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Применять правила постановки знаков препинания в сложных предложениях с разными видами связи.</w:t>
      </w:r>
    </w:p>
    <w:p w:rsidR="00CF371F" w:rsidRPr="00985F8B" w:rsidRDefault="00CF371F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b/>
          <w:color w:val="000000"/>
          <w:sz w:val="28"/>
          <w:szCs w:val="28"/>
        </w:rPr>
        <w:t>Прямая и косвенная речь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Распознавать прямую и косвенную речь; выявлять синонимию предложений с прямой и косвенной речью.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Уметь цитировать и применять разные способы включения цитат в высказывание.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Соблюдать основные нормы построения предложений с прямой и косвенной речью, при цитировании.</w:t>
      </w:r>
    </w:p>
    <w:p w:rsidR="00CF371F" w:rsidRPr="00985F8B" w:rsidRDefault="00985F8B" w:rsidP="009B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8B">
        <w:rPr>
          <w:rFonts w:ascii="Times New Roman" w:hAnsi="Times New Roman" w:cs="Times New Roman"/>
          <w:color w:val="000000"/>
          <w:sz w:val="28"/>
          <w:szCs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F371F" w:rsidRDefault="00985F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F371F" w:rsidRDefault="00CF371F">
      <w:pPr>
        <w:sectPr w:rsidR="00CF371F" w:rsidSect="00985F8B">
          <w:pgSz w:w="11906" w:h="16383"/>
          <w:pgMar w:top="1134" w:right="850" w:bottom="1134" w:left="1276" w:header="720" w:footer="720" w:gutter="0"/>
          <w:cols w:space="720"/>
        </w:sectPr>
      </w:pPr>
    </w:p>
    <w:p w:rsidR="00CF371F" w:rsidRDefault="00985F8B">
      <w:pPr>
        <w:spacing w:after="0"/>
        <w:ind w:left="120"/>
      </w:pPr>
      <w:bookmarkStart w:id="6" w:name="block-1750826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2138"/>
        <w:gridCol w:w="830"/>
        <w:gridCol w:w="1585"/>
        <w:gridCol w:w="1644"/>
        <w:gridCol w:w="2426"/>
      </w:tblGrid>
      <w:tr w:rsidR="00CF371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71F" w:rsidRDefault="00CF371F" w:rsidP="00443C21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371F" w:rsidRDefault="00CF371F" w:rsidP="00443C2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371F" w:rsidRDefault="00CF371F" w:rsidP="00443C21">
            <w:pPr>
              <w:spacing w:after="0" w:line="240" w:lineRule="auto"/>
              <w:ind w:left="135"/>
            </w:pPr>
          </w:p>
        </w:tc>
      </w:tr>
      <w:tr w:rsidR="00CF3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71F" w:rsidRDefault="00CF371F" w:rsidP="00443C2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71F" w:rsidRDefault="00CF371F" w:rsidP="00443C21">
            <w:pPr>
              <w:spacing w:line="240" w:lineRule="auto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71F" w:rsidRDefault="00CF371F" w:rsidP="00443C21">
            <w:pPr>
              <w:spacing w:after="0" w:line="240" w:lineRule="auto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71F" w:rsidRDefault="00CF371F" w:rsidP="00443C21">
            <w:pPr>
              <w:spacing w:after="0" w:line="240" w:lineRule="auto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71F" w:rsidRDefault="00CF371F" w:rsidP="00443C2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71F" w:rsidRDefault="00CF371F" w:rsidP="00443C21">
            <w:pPr>
              <w:spacing w:line="240" w:lineRule="auto"/>
            </w:pPr>
          </w:p>
        </w:tc>
      </w:tr>
      <w:tr w:rsidR="00CF371F" w:rsidRPr="00985F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85F8B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F371F" w:rsidRPr="00985F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F371F" w:rsidRPr="00985F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F3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line="240" w:lineRule="auto"/>
            </w:pPr>
          </w:p>
        </w:tc>
      </w:tr>
      <w:tr w:rsidR="00CF3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F371F" w:rsidRPr="00985F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F3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line="240" w:lineRule="auto"/>
            </w:pPr>
          </w:p>
        </w:tc>
      </w:tr>
      <w:tr w:rsidR="00CF3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F371F" w:rsidRPr="00985F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F3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line="240" w:lineRule="auto"/>
            </w:pPr>
          </w:p>
        </w:tc>
      </w:tr>
      <w:tr w:rsidR="00CF3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F371F" w:rsidRPr="00985F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 w:rsidRPr="00985F8B">
              <w:rPr>
                <w:rFonts w:ascii="Times New Roman" w:hAnsi="Times New Roman"/>
                <w:color w:val="000000"/>
                <w:sz w:val="24"/>
              </w:rPr>
              <w:lastRenderedPageBreak/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F371F" w:rsidRPr="00985F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F3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line="240" w:lineRule="auto"/>
            </w:pPr>
          </w:p>
        </w:tc>
      </w:tr>
      <w:tr w:rsidR="00CF371F" w:rsidRPr="00985F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85F8B"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CF371F" w:rsidRPr="00985F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F371F" w:rsidRPr="00985F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F371F" w:rsidRPr="00985F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F371F" w:rsidRPr="00985F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F371F" w:rsidRPr="00985F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F371F" w:rsidRPr="00985F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F3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line="240" w:lineRule="auto"/>
            </w:pPr>
          </w:p>
        </w:tc>
      </w:tr>
      <w:tr w:rsidR="00CF371F" w:rsidRPr="00985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F371F" w:rsidRPr="00985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F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F3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71F" w:rsidRPr="00985F8B" w:rsidRDefault="00985F8B" w:rsidP="00443C21">
            <w:pPr>
              <w:spacing w:after="0" w:line="240" w:lineRule="auto"/>
              <w:ind w:left="135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 w:rsidRPr="00985F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371F" w:rsidRDefault="00985F8B" w:rsidP="00443C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371F" w:rsidRDefault="00CF371F" w:rsidP="00443C21">
            <w:pPr>
              <w:spacing w:line="240" w:lineRule="auto"/>
            </w:pPr>
          </w:p>
        </w:tc>
      </w:tr>
    </w:tbl>
    <w:p w:rsidR="00985F8B" w:rsidRDefault="00985F8B" w:rsidP="009B13B2">
      <w:pPr>
        <w:spacing w:after="0"/>
        <w:ind w:left="120"/>
      </w:pPr>
      <w:bookmarkStart w:id="7" w:name="_GoBack"/>
      <w:bookmarkEnd w:id="6"/>
      <w:bookmarkEnd w:id="7"/>
    </w:p>
    <w:sectPr w:rsidR="00985F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1F"/>
    <w:rsid w:val="001C58E8"/>
    <w:rsid w:val="00443C21"/>
    <w:rsid w:val="004A4336"/>
    <w:rsid w:val="00985F8B"/>
    <w:rsid w:val="009B13B2"/>
    <w:rsid w:val="00C545A5"/>
    <w:rsid w:val="00C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A43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A43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9b78" TargetMode="Externa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9b7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10" Type="http://schemas.openxmlformats.org/officeDocument/2006/relationships/hyperlink" Target="https://m.edsoo.ru/7f419b7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6033</Words>
  <Characters>34392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Ira</cp:lastModifiedBy>
  <cp:revision>6</cp:revision>
  <dcterms:created xsi:type="dcterms:W3CDTF">2023-09-27T18:09:00Z</dcterms:created>
  <dcterms:modified xsi:type="dcterms:W3CDTF">2024-05-15T05:57:00Z</dcterms:modified>
</cp:coreProperties>
</file>